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34BBA" w14:textId="5FCCB53A" w:rsidR="00AD5FC5" w:rsidRDefault="00DB7A1F" w:rsidP="00AD5FC5">
      <w:r>
        <w:rPr>
          <w:highlight w:val="yellow"/>
        </w:rPr>
        <w:t>X</w:t>
      </w:r>
      <w:r>
        <w:t xml:space="preserve"> </w:t>
      </w:r>
      <w:r w:rsidR="00CE7814">
        <w:t>j</w:t>
      </w:r>
      <w:r>
        <w:t>uin 2020</w:t>
      </w:r>
    </w:p>
    <w:p w14:paraId="595CD80A" w14:textId="77777777" w:rsidR="00AD5FC5" w:rsidRDefault="00DB7A1F" w:rsidP="00AD5FC5">
      <w:pPr>
        <w:pStyle w:val="NoSpacing"/>
        <w:rPr>
          <w:highlight w:val="yellow"/>
        </w:rPr>
      </w:pPr>
      <w:r>
        <w:rPr>
          <w:highlight w:val="yellow"/>
        </w:rPr>
        <w:t>Nom du député ou de la députée</w:t>
      </w:r>
    </w:p>
    <w:p w14:paraId="59D8DDAF" w14:textId="77777777" w:rsidR="00345109" w:rsidRDefault="00DB7A1F" w:rsidP="00AD5FC5">
      <w:pPr>
        <w:pStyle w:val="NoSpacing"/>
        <w:rPr>
          <w:highlight w:val="yellow"/>
        </w:rPr>
      </w:pPr>
      <w:r>
        <w:rPr>
          <w:highlight w:val="yellow"/>
        </w:rPr>
        <w:t>Compté</w:t>
      </w:r>
    </w:p>
    <w:p w14:paraId="6FBD7703" w14:textId="77777777" w:rsidR="00AD5FC5" w:rsidRDefault="00DB7A1F" w:rsidP="00AD5FC5">
      <w:pPr>
        <w:pStyle w:val="NoSpacing"/>
      </w:pPr>
      <w:r>
        <w:rPr>
          <w:highlight w:val="yellow"/>
        </w:rPr>
        <w:t>Adresse</w:t>
      </w:r>
    </w:p>
    <w:p w14:paraId="528B9245" w14:textId="77777777" w:rsidR="00AD5FC5" w:rsidRDefault="00AD5FC5" w:rsidP="00AD5FC5">
      <w:pPr>
        <w:pStyle w:val="NoSpacing"/>
      </w:pPr>
    </w:p>
    <w:p w14:paraId="4F77355C" w14:textId="77777777" w:rsidR="00AD5FC5" w:rsidRDefault="00AD5FC5" w:rsidP="00AD5FC5">
      <w:pPr>
        <w:pStyle w:val="NoSpacing"/>
      </w:pPr>
    </w:p>
    <w:p w14:paraId="2B46F186" w14:textId="70CF8B44" w:rsidR="00AD5FC5" w:rsidRDefault="00DB7A1F" w:rsidP="00AD5FC5">
      <w:pPr>
        <w:pStyle w:val="NoSpacing"/>
      </w:pPr>
      <w:r>
        <w:t>Cher M</w:t>
      </w:r>
      <w:r w:rsidR="007A1A8E">
        <w:t>onsieur</w:t>
      </w:r>
      <w:r>
        <w:t xml:space="preserve">/Chère </w:t>
      </w:r>
      <w:r w:rsidR="007A1A8E">
        <w:t>Madame</w:t>
      </w:r>
      <w:r>
        <w:t xml:space="preserve"> </w:t>
      </w:r>
      <w:r>
        <w:rPr>
          <w:highlight w:val="yellow"/>
        </w:rPr>
        <w:t>XXXXX</w:t>
      </w:r>
      <w:r>
        <w:t>,</w:t>
      </w:r>
    </w:p>
    <w:p w14:paraId="5BAC791F" w14:textId="77777777" w:rsidR="00AD5FC5" w:rsidRDefault="00AD5FC5" w:rsidP="00AD5FC5">
      <w:pPr>
        <w:pStyle w:val="NoSpacing"/>
      </w:pPr>
    </w:p>
    <w:p w14:paraId="02AF7321" w14:textId="57BD5D7F" w:rsidR="00345109" w:rsidRDefault="009B7639" w:rsidP="00345109">
      <w:pPr>
        <w:pStyle w:val="NoSpacing"/>
      </w:pPr>
      <w:r>
        <w:t>Je m’appelle</w:t>
      </w:r>
      <w:r w:rsidR="00DB7A1F">
        <w:t xml:space="preserve"> </w:t>
      </w:r>
      <w:r w:rsidR="00DB7A1F">
        <w:rPr>
          <w:highlight w:val="yellow"/>
        </w:rPr>
        <w:t>XXXXX</w:t>
      </w:r>
      <w:r w:rsidR="00DB7A1F">
        <w:t xml:space="preserve">. Je vous écris à titre de radiologiste </w:t>
      </w:r>
      <w:r w:rsidR="00627814">
        <w:t xml:space="preserve">travaillant </w:t>
      </w:r>
      <w:r w:rsidR="00DB7A1F">
        <w:t xml:space="preserve">à </w:t>
      </w:r>
      <w:r w:rsidR="00DB7A1F">
        <w:rPr>
          <w:highlight w:val="yellow"/>
        </w:rPr>
        <w:t>(ville)</w:t>
      </w:r>
      <w:r w:rsidR="00DB7A1F">
        <w:t xml:space="preserve"> pour vous offrir mon point de vue </w:t>
      </w:r>
      <w:r w:rsidR="007A1A8E">
        <w:t>sur</w:t>
      </w:r>
      <w:r w:rsidR="00DB7A1F">
        <w:t xml:space="preserve"> </w:t>
      </w:r>
      <w:r w:rsidR="007A1A8E">
        <w:t>l</w:t>
      </w:r>
      <w:r w:rsidR="00DB7A1F">
        <w:t>es défis posés par la pandémie de COVID-19 dans le domaine de l</w:t>
      </w:r>
      <w:r w:rsidR="007A1A8E">
        <w:t>’</w:t>
      </w:r>
      <w:r w:rsidR="00DB7A1F">
        <w:t xml:space="preserve">imagerie médicale. </w:t>
      </w:r>
    </w:p>
    <w:p w14:paraId="1FE07CCD" w14:textId="77777777" w:rsidR="00345109" w:rsidRPr="00345109" w:rsidRDefault="006A2283" w:rsidP="00345109">
      <w:pPr>
        <w:pStyle w:val="NoSpacing"/>
      </w:pPr>
    </w:p>
    <w:p w14:paraId="022086B7" w14:textId="42A3C20D" w:rsidR="0053189B" w:rsidRDefault="00DB7A1F" w:rsidP="00E07737">
      <w:r>
        <w:t xml:space="preserve">Comme vous </w:t>
      </w:r>
      <w:r w:rsidR="009B7639">
        <w:t>le savez déjà</w:t>
      </w:r>
      <w:r>
        <w:t xml:space="preserve">, la COVID-19 est la crise sanitaire </w:t>
      </w:r>
      <w:r w:rsidR="00CE7814">
        <w:t xml:space="preserve">la plus </w:t>
      </w:r>
      <w:r w:rsidR="00876622">
        <w:t>importante</w:t>
      </w:r>
      <w:r w:rsidR="00CE7814">
        <w:t xml:space="preserve"> </w:t>
      </w:r>
      <w:r>
        <w:t xml:space="preserve">de notre époque. Bien que nécessaire pour la santé et le bien-être des Canadiens, la </w:t>
      </w:r>
      <w:r w:rsidR="009B7639">
        <w:t xml:space="preserve">réduction de la </w:t>
      </w:r>
      <w:r>
        <w:t>pratique d</w:t>
      </w:r>
      <w:r w:rsidR="007A1A8E">
        <w:t>’</w:t>
      </w:r>
      <w:r>
        <w:t>imagerie médicale de 50</w:t>
      </w:r>
      <w:r w:rsidR="007A1A8E">
        <w:t> </w:t>
      </w:r>
      <w:r>
        <w:t>% à travers l</w:t>
      </w:r>
      <w:r w:rsidR="007A1A8E">
        <w:t>e</w:t>
      </w:r>
      <w:r>
        <w:t xml:space="preserve"> pays depuis le début de la pandémie a mené au report de centaines de milliers de procédures d</w:t>
      </w:r>
      <w:r w:rsidR="007A1A8E">
        <w:t>’</w:t>
      </w:r>
      <w:r>
        <w:t>imagerie diagnostique, allongeant encore plus des listes d</w:t>
      </w:r>
      <w:r w:rsidR="007A1A8E">
        <w:t>’</w:t>
      </w:r>
      <w:r>
        <w:t>attentes déjà très longues. Cette situation est inquiétante pour moi, pour mes collèges et, par-dessus tout, pour mes patients.</w:t>
      </w:r>
    </w:p>
    <w:p w14:paraId="34DCD47A" w14:textId="30D783B8" w:rsidR="00AD5FC5" w:rsidRPr="00AD5FC5" w:rsidRDefault="00DB7A1F" w:rsidP="00AD5FC5">
      <w:r>
        <w:t>Avant l</w:t>
      </w:r>
      <w:r w:rsidR="007A1A8E">
        <w:t>’</w:t>
      </w:r>
      <w:r>
        <w:t>arrivée de la COVID-19, le temps d</w:t>
      </w:r>
      <w:r w:rsidR="007A1A8E">
        <w:t>’</w:t>
      </w:r>
      <w:r>
        <w:t xml:space="preserve">attente moyen pour un </w:t>
      </w:r>
      <w:proofErr w:type="spellStart"/>
      <w:r>
        <w:t>tomodensitogramme</w:t>
      </w:r>
      <w:proofErr w:type="spellEnd"/>
      <w:r>
        <w:t xml:space="preserve"> était de 50 à 82 jours et pouvait aller jusqu</w:t>
      </w:r>
      <w:r w:rsidR="007A1A8E">
        <w:t>’</w:t>
      </w:r>
      <w:r>
        <w:t>à 89 jours pour une IRM, c</w:t>
      </w:r>
      <w:r w:rsidR="007A1A8E">
        <w:t>’</w:t>
      </w:r>
      <w:r>
        <w:t>est-à-dire de 20 à 52 jours de plus que le temps d</w:t>
      </w:r>
      <w:r w:rsidR="007A1A8E">
        <w:t>’</w:t>
      </w:r>
      <w:r>
        <w:t>attente recommandé. Avec la suspension des services d</w:t>
      </w:r>
      <w:r w:rsidR="007A1A8E">
        <w:t>’</w:t>
      </w:r>
      <w:r>
        <w:t>imagerie médicale, ces listes d</w:t>
      </w:r>
      <w:r w:rsidR="007A1A8E">
        <w:t>’</w:t>
      </w:r>
      <w:r>
        <w:t xml:space="preserve">attentes pour des procédures indispensables sont maintenant beaucoup plus longues. Au </w:t>
      </w:r>
      <w:r>
        <w:rPr>
          <w:highlight w:val="yellow"/>
        </w:rPr>
        <w:t>(province)</w:t>
      </w:r>
      <w:r>
        <w:t>, le temps d</w:t>
      </w:r>
      <w:r w:rsidR="007A1A8E">
        <w:t>’</w:t>
      </w:r>
      <w:r>
        <w:t xml:space="preserve">attente pour les patients en imagerie est estimé à </w:t>
      </w:r>
      <w:r>
        <w:rPr>
          <w:highlight w:val="yellow"/>
        </w:rPr>
        <w:t>XXXXX</w:t>
      </w:r>
      <w:r>
        <w:t xml:space="preserve"> jours. </w:t>
      </w:r>
    </w:p>
    <w:p w14:paraId="16D0166E" w14:textId="4B71EF7A" w:rsidR="00AD5FC5" w:rsidRDefault="00DB7A1F" w:rsidP="00AD5FC5">
      <w:r>
        <w:t>Ce délai est particulièrement troublant dans le cas des patients en oncologie, qui dépendent de l</w:t>
      </w:r>
      <w:r w:rsidR="007A1A8E">
        <w:t>’</w:t>
      </w:r>
      <w:r>
        <w:t xml:space="preserve">imagerie médicale pour recevoir des traitements pouvant sauver leur vie </w:t>
      </w:r>
      <w:r>
        <w:rPr>
          <w:highlight w:val="yellow"/>
        </w:rPr>
        <w:t>(donne</w:t>
      </w:r>
      <w:r w:rsidR="000577CB">
        <w:rPr>
          <w:highlight w:val="yellow"/>
        </w:rPr>
        <w:t>r</w:t>
      </w:r>
      <w:r>
        <w:rPr>
          <w:highlight w:val="yellow"/>
        </w:rPr>
        <w:t xml:space="preserve"> un exemple)</w:t>
      </w:r>
      <w:r>
        <w:t>. Je comprends que la suspension des services d</w:t>
      </w:r>
      <w:r w:rsidR="007A1A8E">
        <w:t>’</w:t>
      </w:r>
      <w:r>
        <w:t>imagerie médicale était nécessaire au plus fort de la pandémie. Maintenant que les gouvernements provinciaux s</w:t>
      </w:r>
      <w:r w:rsidR="007A1A8E">
        <w:t>’</w:t>
      </w:r>
      <w:r>
        <w:t>emploient à rouvrir leur</w:t>
      </w:r>
      <w:r w:rsidR="009F69A4">
        <w:t>s</w:t>
      </w:r>
      <w:r>
        <w:t xml:space="preserve"> économie</w:t>
      </w:r>
      <w:r w:rsidR="009F69A4">
        <w:t>s</w:t>
      </w:r>
      <w:r>
        <w:t xml:space="preserve">, des efforts doivent être faits pour relancer les services de radiologie à </w:t>
      </w:r>
      <w:r>
        <w:rPr>
          <w:highlight w:val="yellow"/>
        </w:rPr>
        <w:t>(ville)</w:t>
      </w:r>
      <w:r>
        <w:t xml:space="preserve">. </w:t>
      </w:r>
    </w:p>
    <w:p w14:paraId="47F936BA" w14:textId="3BC58BD9" w:rsidR="001C1DCB" w:rsidRPr="00AD5FC5" w:rsidRDefault="00DB7A1F" w:rsidP="00AD5FC5">
      <w:r>
        <w:t>Pour que cette relance soit efficace, le soutien des gouvernements fédéra</w:t>
      </w:r>
      <w:r w:rsidR="00902C6C">
        <w:t>l</w:t>
      </w:r>
      <w:r>
        <w:t xml:space="preserve"> et provincia</w:t>
      </w:r>
      <w:r w:rsidR="00902C6C">
        <w:t>ux</w:t>
      </w:r>
      <w:r w:rsidR="0010701E">
        <w:t xml:space="preserve"> e</w:t>
      </w:r>
      <w:r>
        <w:t xml:space="preserve">st requis. Le rapport </w:t>
      </w:r>
      <w:hyperlink r:id="rId10" w:history="1">
        <w:r w:rsidR="0078144E" w:rsidRPr="009B7639">
          <w:rPr>
            <w:rStyle w:val="Hyperlink"/>
            <w:i/>
          </w:rPr>
          <w:t>L</w:t>
        </w:r>
        <w:r w:rsidR="00422CBB">
          <w:rPr>
            <w:rStyle w:val="Hyperlink"/>
            <w:i/>
          </w:rPr>
          <w:t>a valeur</w:t>
        </w:r>
        <w:r w:rsidR="0078144E" w:rsidRPr="009B7639">
          <w:rPr>
            <w:rStyle w:val="Hyperlink"/>
            <w:i/>
          </w:rPr>
          <w:t xml:space="preserve"> de la radiologie, partie</w:t>
        </w:r>
        <w:r w:rsidR="007A1A8E" w:rsidRPr="009B7639">
          <w:rPr>
            <w:rStyle w:val="Hyperlink"/>
            <w:i/>
          </w:rPr>
          <w:t> </w:t>
        </w:r>
        <w:r w:rsidRPr="009B7639">
          <w:rPr>
            <w:rStyle w:val="Hyperlink"/>
            <w:i/>
          </w:rPr>
          <w:t>II</w:t>
        </w:r>
        <w:r w:rsidRPr="009B7639">
          <w:rPr>
            <w:rStyle w:val="Hyperlink"/>
          </w:rPr>
          <w:t>,</w:t>
        </w:r>
      </w:hyperlink>
      <w:r>
        <w:t xml:space="preserve"> publié en juin 2019 par l</w:t>
      </w:r>
      <w:r w:rsidR="002002F4">
        <w:t>e</w:t>
      </w:r>
      <w:r>
        <w:t xml:space="preserve">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du Canada, estime que le temps d</w:t>
      </w:r>
      <w:r w:rsidR="007A1A8E">
        <w:t>’</w:t>
      </w:r>
      <w:r>
        <w:t>attente en radiologie avait engendré des pertes économiques de 3,5 milliards de dollars en 2017 en raison de la perte de productivité de travailleurs incapables d</w:t>
      </w:r>
      <w:r w:rsidR="007A1A8E">
        <w:t>’</w:t>
      </w:r>
      <w:r>
        <w:t>occuper leurs fonctions en raison des temps d</w:t>
      </w:r>
      <w:r w:rsidR="007A1A8E">
        <w:t>’</w:t>
      </w:r>
      <w:r>
        <w:t>attente nécessaires pour recevoir une procédure d</w:t>
      </w:r>
      <w:r w:rsidR="007A1A8E">
        <w:t>’</w:t>
      </w:r>
      <w:r>
        <w:t xml:space="preserve">imagerie médicale.  </w:t>
      </w:r>
    </w:p>
    <w:p w14:paraId="3EB56353" w14:textId="065A0EFB" w:rsidR="00AD5FC5" w:rsidRPr="00AD5FC5" w:rsidRDefault="00DB7A1F" w:rsidP="00AD5FC5">
      <w:r>
        <w:t xml:space="preserve">En tant que résident(e) de </w:t>
      </w:r>
      <w:r>
        <w:rPr>
          <w:highlight w:val="yellow"/>
        </w:rPr>
        <w:t>(ville)</w:t>
      </w:r>
      <w:r>
        <w:t>, j</w:t>
      </w:r>
      <w:r w:rsidR="007A1A8E">
        <w:t>’</w:t>
      </w:r>
      <w:r>
        <w:t xml:space="preserve">aimerais vous inviter à </w:t>
      </w:r>
      <w:r w:rsidR="0053015F">
        <w:t>appuyer</w:t>
      </w:r>
      <w:r>
        <w:t xml:space="preserve"> un investissement de 1,5 milliard de dollars sur trois ans pour l</w:t>
      </w:r>
      <w:r w:rsidR="007A1A8E">
        <w:t>’</w:t>
      </w:r>
      <w:r>
        <w:t xml:space="preserve">achat </w:t>
      </w:r>
      <w:r w:rsidR="00C53344">
        <w:t>d’</w:t>
      </w:r>
      <w:r>
        <w:t>équipement d</w:t>
      </w:r>
      <w:r w:rsidR="007A1A8E">
        <w:t>’</w:t>
      </w:r>
      <w:r>
        <w:t>imagerie médicale</w:t>
      </w:r>
      <w:r w:rsidR="0053015F">
        <w:t>,</w:t>
      </w:r>
      <w:r>
        <w:t xml:space="preserve"> </w:t>
      </w:r>
      <w:r w:rsidR="005F6B51">
        <w:t>afin de</w:t>
      </w:r>
      <w:r>
        <w:t xml:space="preserve"> venir en aide aux patients. Cet investissement permettra de nous assurer que notre système de santé aura la capacité de gérer les liste</w:t>
      </w:r>
      <w:r w:rsidR="007A1A8E">
        <w:t>s</w:t>
      </w:r>
      <w:r>
        <w:t xml:space="preserve"> d</w:t>
      </w:r>
      <w:r w:rsidR="007A1A8E">
        <w:t>’</w:t>
      </w:r>
      <w:r>
        <w:t>attentes grandissantes et le besoin croissant d</w:t>
      </w:r>
      <w:r w:rsidR="007A1A8E">
        <w:t>’</w:t>
      </w:r>
      <w:r>
        <w:t>imagerie médicale présentement créé par la COVID-19. Je crois également que le gouvernement fédéral devrait établir des protocoles universels de sécurité, en requérant par exemple un nettoyage supplémentaire, davantage d</w:t>
      </w:r>
      <w:r w:rsidR="007A1A8E">
        <w:t>’</w:t>
      </w:r>
      <w:r>
        <w:t>espace dans les salles d</w:t>
      </w:r>
      <w:r w:rsidR="007A1A8E">
        <w:t>’</w:t>
      </w:r>
      <w:r>
        <w:t>attente et le port d</w:t>
      </w:r>
      <w:r w:rsidR="007A1A8E">
        <w:t>’</w:t>
      </w:r>
      <w:r>
        <w:t>équipements de protection individuelle. De tels protocoles aideraient à réduire l</w:t>
      </w:r>
      <w:r w:rsidR="007A1A8E">
        <w:t>’</w:t>
      </w:r>
      <w:r>
        <w:t>anxiété causée pa</w:t>
      </w:r>
      <w:r w:rsidR="007A1A8E">
        <w:t>r</w:t>
      </w:r>
      <w:r>
        <w:t xml:space="preserve"> la COVID-19 chez les patients.</w:t>
      </w:r>
    </w:p>
    <w:p w14:paraId="4FB03441" w14:textId="03A495FC" w:rsidR="00C574C2" w:rsidRDefault="00DB7A1F" w:rsidP="00AD5FC5">
      <w:r>
        <w:t xml:space="preserve">Bien que la santé soit une </w:t>
      </w:r>
      <w:r w:rsidR="00AB551F">
        <w:t>responsabilité</w:t>
      </w:r>
      <w:r>
        <w:t xml:space="preserve"> provinciale, plusieurs réussites passées en matière de soins de santé ont été atteintes grâce au leadership du gouvernement fédéral. Le résultat d</w:t>
      </w:r>
      <w:r w:rsidR="007A1A8E">
        <w:t>’</w:t>
      </w:r>
      <w:r>
        <w:t xml:space="preserve">une </w:t>
      </w:r>
      <w:r w:rsidR="007A1A8E">
        <w:t xml:space="preserve">telle </w:t>
      </w:r>
      <w:r>
        <w:t>prise de leadership en ce moment sera une meilleure qualité de soins pour les patients,</w:t>
      </w:r>
      <w:r w:rsidR="00BB4FB9">
        <w:t xml:space="preserve"> ainsi que</w:t>
      </w:r>
      <w:r>
        <w:t xml:space="preserve"> des économies de milliards de </w:t>
      </w:r>
      <w:r>
        <w:lastRenderedPageBreak/>
        <w:t>dollars. Je serais enchanté(e) de m</w:t>
      </w:r>
      <w:r w:rsidR="007A1A8E">
        <w:t>’</w:t>
      </w:r>
      <w:r>
        <w:t xml:space="preserve">entretenir virtuellement avec vous dans les prochaines semaines, au moment qui </w:t>
      </w:r>
      <w:r w:rsidR="007A1A8E">
        <w:t>conviendra le mieux</w:t>
      </w:r>
      <w:r>
        <w:t>, afin de partager mon point de vue et d</w:t>
      </w:r>
      <w:r w:rsidR="007A1A8E">
        <w:t>’</w:t>
      </w:r>
      <w:r>
        <w:t>explorer de quelle manière nous pouvons travailler ensemble pour améliorer l</w:t>
      </w:r>
      <w:r w:rsidR="007A1A8E">
        <w:t>’</w:t>
      </w:r>
      <w:r>
        <w:t xml:space="preserve">accès à des soins de santé vitaux pour notre communauté.  </w:t>
      </w:r>
    </w:p>
    <w:p w14:paraId="35D177EE" w14:textId="77777777" w:rsidR="00F022FE" w:rsidRDefault="00DB7A1F" w:rsidP="00AD5FC5">
      <w:r>
        <w:t>Sincères salutations,</w:t>
      </w:r>
    </w:p>
    <w:p w14:paraId="3FF2C8E4" w14:textId="77777777" w:rsidR="00F022FE" w:rsidRPr="00F022FE" w:rsidRDefault="00DB7A1F" w:rsidP="00F022FE">
      <w:pPr>
        <w:pStyle w:val="NoSpacing"/>
        <w:rPr>
          <w:highlight w:val="yellow"/>
        </w:rPr>
      </w:pPr>
      <w:r>
        <w:rPr>
          <w:highlight w:val="yellow"/>
        </w:rPr>
        <w:t>Signature</w:t>
      </w:r>
    </w:p>
    <w:p w14:paraId="6011AE17" w14:textId="77777777" w:rsidR="00F022FE" w:rsidRPr="00F022FE" w:rsidRDefault="00DB7A1F" w:rsidP="00F022FE">
      <w:pPr>
        <w:pStyle w:val="NoSpacing"/>
        <w:rPr>
          <w:highlight w:val="yellow"/>
        </w:rPr>
      </w:pPr>
      <w:r>
        <w:rPr>
          <w:highlight w:val="yellow"/>
        </w:rPr>
        <w:t>Lieu de pratique</w:t>
      </w:r>
    </w:p>
    <w:p w14:paraId="21508B57" w14:textId="77777777" w:rsidR="00F022FE" w:rsidRPr="00AD5FC5" w:rsidRDefault="00DB7A1F" w:rsidP="00F022FE">
      <w:pPr>
        <w:pStyle w:val="NoSpacing"/>
      </w:pPr>
      <w:r>
        <w:rPr>
          <w:highlight w:val="yellow"/>
        </w:rPr>
        <w:t>Adresse courriel ou numéro de téléphone</w:t>
      </w:r>
    </w:p>
    <w:sectPr w:rsidR="00F022FE" w:rsidRPr="00AD5FC5" w:rsidSect="003451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953C2" w14:textId="77777777" w:rsidR="006A2283" w:rsidRDefault="006A2283" w:rsidP="007A1A8E">
      <w:pPr>
        <w:spacing w:after="0" w:line="240" w:lineRule="auto"/>
      </w:pPr>
      <w:r>
        <w:separator/>
      </w:r>
    </w:p>
  </w:endnote>
  <w:endnote w:type="continuationSeparator" w:id="0">
    <w:p w14:paraId="232B840C" w14:textId="77777777" w:rsidR="006A2283" w:rsidRDefault="006A2283" w:rsidP="007A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4D988" w14:textId="77777777" w:rsidR="00D166B7" w:rsidRDefault="00D16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E2943" w14:textId="77777777" w:rsidR="00D166B7" w:rsidRDefault="00D166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6C5D9" w14:textId="77777777" w:rsidR="00D166B7" w:rsidRDefault="00D16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510BE" w14:textId="77777777" w:rsidR="006A2283" w:rsidRDefault="006A2283" w:rsidP="007A1A8E">
      <w:pPr>
        <w:spacing w:after="0" w:line="240" w:lineRule="auto"/>
      </w:pPr>
      <w:r>
        <w:separator/>
      </w:r>
    </w:p>
  </w:footnote>
  <w:footnote w:type="continuationSeparator" w:id="0">
    <w:p w14:paraId="35F9C751" w14:textId="77777777" w:rsidR="006A2283" w:rsidRDefault="006A2283" w:rsidP="007A1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E6D08" w14:textId="77777777" w:rsidR="00D166B7" w:rsidRDefault="00D166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703A0" w14:textId="77777777" w:rsidR="00D166B7" w:rsidRDefault="00D166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81EEE" w14:textId="77777777" w:rsidR="00D166B7" w:rsidRDefault="00D166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5FC5"/>
    <w:rsid w:val="000577CB"/>
    <w:rsid w:val="000624E7"/>
    <w:rsid w:val="000A1FA5"/>
    <w:rsid w:val="000F66BA"/>
    <w:rsid w:val="0010701E"/>
    <w:rsid w:val="001E700F"/>
    <w:rsid w:val="002002F4"/>
    <w:rsid w:val="00206F49"/>
    <w:rsid w:val="00253D33"/>
    <w:rsid w:val="00415E59"/>
    <w:rsid w:val="00422CBB"/>
    <w:rsid w:val="0053015F"/>
    <w:rsid w:val="005F6B51"/>
    <w:rsid w:val="00627814"/>
    <w:rsid w:val="006A2283"/>
    <w:rsid w:val="00711645"/>
    <w:rsid w:val="0078144E"/>
    <w:rsid w:val="007A1A8E"/>
    <w:rsid w:val="008129A9"/>
    <w:rsid w:val="00876622"/>
    <w:rsid w:val="00902C6C"/>
    <w:rsid w:val="0091592A"/>
    <w:rsid w:val="009B7639"/>
    <w:rsid w:val="009F69A4"/>
    <w:rsid w:val="00A81423"/>
    <w:rsid w:val="00AB551F"/>
    <w:rsid w:val="00AD5FC5"/>
    <w:rsid w:val="00B47023"/>
    <w:rsid w:val="00B63BC0"/>
    <w:rsid w:val="00B834DD"/>
    <w:rsid w:val="00BB4FB9"/>
    <w:rsid w:val="00C53344"/>
    <w:rsid w:val="00CE7814"/>
    <w:rsid w:val="00D166B7"/>
    <w:rsid w:val="00D464A3"/>
    <w:rsid w:val="00DB7A1F"/>
    <w:rsid w:val="00E07737"/>
    <w:rsid w:val="00E40369"/>
    <w:rsid w:val="00EA6306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626CC"/>
  <w15:chartTrackingRefBased/>
  <w15:docId w15:val="{A7279EB6-8B65-4DF3-A16C-24C18A32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FC5"/>
    <w:rPr>
      <w:sz w:val="22"/>
      <w:szCs w:val="22"/>
      <w:lang w:val="fr-CA" w:eastAsia="fr-CA"/>
    </w:rPr>
  </w:style>
  <w:style w:type="character" w:styleId="CommentReference">
    <w:name w:val="annotation reference"/>
    <w:uiPriority w:val="99"/>
    <w:semiHidden/>
    <w:unhideWhenUsed/>
    <w:rsid w:val="00AD5FC5"/>
    <w:rPr>
      <w:sz w:val="16"/>
      <w:szCs w:val="16"/>
      <w:lang w:val="fr-CA" w:eastAsia="fr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F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D5FC5"/>
    <w:rPr>
      <w:sz w:val="20"/>
      <w:szCs w:val="20"/>
      <w:lang w:val="fr-CA" w:eastAsia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F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5FC5"/>
    <w:rPr>
      <w:b/>
      <w:bCs/>
      <w:sz w:val="20"/>
      <w:szCs w:val="20"/>
      <w:lang w:val="fr-CA"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5FC5"/>
    <w:rPr>
      <w:rFonts w:ascii="Segoe UI" w:hAnsi="Segoe UI" w:cs="Segoe UI"/>
      <w:sz w:val="18"/>
      <w:szCs w:val="18"/>
      <w:lang w:val="fr-CA" w:eastAsia="fr-CA"/>
    </w:rPr>
  </w:style>
  <w:style w:type="character" w:styleId="Hyperlink">
    <w:name w:val="Hyperlink"/>
    <w:uiPriority w:val="99"/>
    <w:unhideWhenUsed/>
    <w:rsid w:val="00ED621A"/>
    <w:rPr>
      <w:color w:val="0563C1"/>
      <w:u w:val="single"/>
      <w:lang w:val="fr-CA" w:eastAsia="fr-CA"/>
    </w:rPr>
  </w:style>
  <w:style w:type="character" w:styleId="UnresolvedMention">
    <w:name w:val="Unresolved Mention"/>
    <w:uiPriority w:val="99"/>
    <w:semiHidden/>
    <w:unhideWhenUsed/>
    <w:rsid w:val="00ED621A"/>
    <w:rPr>
      <w:color w:val="605E5C"/>
      <w:lang w:val="fr-CA" w:eastAsia="fr-CA"/>
    </w:rPr>
  </w:style>
  <w:style w:type="paragraph" w:styleId="Header">
    <w:name w:val="header"/>
    <w:basedOn w:val="Normal"/>
    <w:link w:val="HeaderChar"/>
    <w:uiPriority w:val="99"/>
    <w:unhideWhenUsed/>
    <w:rsid w:val="007A1A8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A1A8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1A8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A1A8E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9B763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car.ca/wp-content/uploads/2019/07/value-of-radiology-part-2-fr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970F3454BB1418CCB860DE936D187" ma:contentTypeVersion="9" ma:contentTypeDescription="Create a new document." ma:contentTypeScope="" ma:versionID="987c3b77d9e5578e3203b21ae262c5a4">
  <xsd:schema xmlns:xsd="http://www.w3.org/2001/XMLSchema" xmlns:xs="http://www.w3.org/2001/XMLSchema" xmlns:p="http://schemas.microsoft.com/office/2006/metadata/properties" xmlns:ns2="3c26548e-fd7f-4ec2-a6ec-c0cdc0ca5520" targetNamespace="http://schemas.microsoft.com/office/2006/metadata/properties" ma:root="true" ma:fieldsID="c542f938950a8742723b670bdb1937e0" ns2:_="">
    <xsd:import namespace="3c26548e-fd7f-4ec2-a6ec-c0cdc0ca55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6548e-fd7f-4ec2-a6ec-c0cdc0ca5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6385E1-A14A-4BF3-9394-27F528DAB7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AC54F6-8040-4C9C-8EAA-335B341C4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26548e-fd7f-4ec2-a6ec-c0cdc0ca5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FF60EF-D39F-4637-9538-AF124E0318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ED8D97-251B-4C50-A6C6-1EEE8E86D3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3837</CharactersWithSpaces>
  <SharedDoc>false</SharedDoc>
  <HLinks>
    <vt:vector size="6" baseType="variant">
      <vt:variant>
        <vt:i4>327701</vt:i4>
      </vt:variant>
      <vt:variant>
        <vt:i4>0</vt:i4>
      </vt:variant>
      <vt:variant>
        <vt:i4>0</vt:i4>
      </vt:variant>
      <vt:variant>
        <vt:i4>5</vt:i4>
      </vt:variant>
      <vt:variant>
        <vt:lpwstr>https://www.conferenceboard.ca/e-library/abstract.aspx?did=10328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St. Pierre</dc:creator>
  <cp:keywords/>
  <dc:description/>
  <cp:lastModifiedBy>Pande Hartana</cp:lastModifiedBy>
  <cp:revision>3</cp:revision>
  <dcterms:created xsi:type="dcterms:W3CDTF">2020-06-26T18:58:00Z</dcterms:created>
  <dcterms:modified xsi:type="dcterms:W3CDTF">2020-06-26T18:58:00Z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0x0101009E8970F3454BB1418CCB860DE936D187</vt:lpwstr>
  </property>
</Properties>
</file>